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29" w:rsidRDefault="00E71D2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DejaVu Sans" w:hAnsi="DejaVu Sans" w:cstheme="minorHAnsi"/>
          <w:b/>
          <w:bCs/>
          <w:sz w:val="24"/>
          <w:szCs w:val="24"/>
        </w:rPr>
        <w:t>PRIJAVA</w:t>
      </w:r>
    </w:p>
    <w:p w:rsidR="006F1A29" w:rsidRDefault="006F1A29">
      <w:pPr>
        <w:spacing w:before="120" w:after="0"/>
        <w:jc w:val="center"/>
        <w:rPr>
          <w:rFonts w:ascii="DejaVu Sans" w:hAnsi="DejaVu Sans" w:cstheme="minorHAnsi"/>
          <w:sz w:val="24"/>
          <w:szCs w:val="24"/>
        </w:rPr>
      </w:pPr>
    </w:p>
    <w:p w:rsidR="006F1A29" w:rsidRDefault="00E71D25">
      <w:pPr>
        <w:spacing w:after="0"/>
        <w:jc w:val="center"/>
        <w:rPr>
          <w:rFonts w:ascii="DejaVu Sans" w:hAnsi="DejaVu Sans"/>
        </w:rPr>
      </w:pPr>
      <w:proofErr w:type="gramStart"/>
      <w:r>
        <w:rPr>
          <w:rFonts w:ascii="DejaVu Sans" w:hAnsi="DejaVu Sans" w:cstheme="minorHAnsi"/>
          <w:b/>
          <w:bCs/>
          <w:sz w:val="24"/>
          <w:szCs w:val="24"/>
        </w:rPr>
        <w:t>za</w:t>
      </w:r>
      <w:proofErr w:type="gramEnd"/>
      <w:r>
        <w:rPr>
          <w:rFonts w:ascii="DejaVu Sans" w:hAnsi="DejaVu Sans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="DejaVu Sans" w:hAnsi="DejaVu Sans" w:cstheme="minorHAnsi"/>
          <w:b/>
          <w:bCs/>
          <w:sz w:val="24"/>
          <w:szCs w:val="24"/>
        </w:rPr>
        <w:t>kurs</w:t>
      </w:r>
      <w:proofErr w:type="spellEnd"/>
      <w:r>
        <w:rPr>
          <w:rFonts w:ascii="DejaVu Sans" w:hAnsi="DejaVu Sans" w:cstheme="minorHAnsi"/>
          <w:b/>
          <w:bCs/>
          <w:sz w:val="24"/>
          <w:szCs w:val="24"/>
        </w:rPr>
        <w:t xml:space="preserve"> I </w:t>
      </w:r>
      <w:proofErr w:type="spellStart"/>
      <w:r>
        <w:rPr>
          <w:rFonts w:ascii="DejaVu Sans" w:hAnsi="DejaVu Sans" w:cstheme="minorHAnsi"/>
          <w:b/>
          <w:bCs/>
          <w:sz w:val="24"/>
          <w:szCs w:val="24"/>
        </w:rPr>
        <w:t>kategorije</w:t>
      </w:r>
      <w:proofErr w:type="spellEnd"/>
      <w:r>
        <w:rPr>
          <w:rFonts w:ascii="DejaVu Sans" w:hAnsi="DejaVu Sans" w:cstheme="minorHAnsi"/>
          <w:b/>
          <w:bCs/>
          <w:sz w:val="24"/>
          <w:szCs w:val="24"/>
        </w:rPr>
        <w:t xml:space="preserve"> </w:t>
      </w:r>
      <w:r>
        <w:rPr>
          <w:rFonts w:ascii="DejaVu Sans" w:hAnsi="DejaVu Sans" w:cstheme="minorHAnsi"/>
          <w:b/>
          <w:sz w:val="24"/>
          <w:szCs w:val="24"/>
          <w:lang w:val="sr-Latn-RS"/>
        </w:rPr>
        <w:t>„</w:t>
      </w:r>
      <w:r>
        <w:rPr>
          <w:rFonts w:ascii="DejaVu Sans" w:hAnsi="DejaVu Sans" w:cs="Calibri"/>
          <w:b/>
          <w:sz w:val="24"/>
          <w:szCs w:val="24"/>
          <w:lang w:val="sr-Latn-RS"/>
        </w:rPr>
        <w:t>Klinički i laboratorijski aspekti autoimunih oboljenja – autogol imunskog sistema</w:t>
      </w:r>
      <w:r>
        <w:rPr>
          <w:rFonts w:ascii="DejaVu Sans" w:hAnsi="DejaVu Sans" w:cstheme="minorHAnsi"/>
          <w:b/>
          <w:sz w:val="24"/>
          <w:szCs w:val="24"/>
          <w:lang w:val="sr-Latn-RS"/>
        </w:rPr>
        <w:t>“</w:t>
      </w:r>
    </w:p>
    <w:p w:rsidR="006F1A29" w:rsidRDefault="006F1A29">
      <w:pPr>
        <w:spacing w:after="0"/>
        <w:jc w:val="center"/>
        <w:rPr>
          <w:rFonts w:cstheme="minorHAnsi"/>
          <w:b/>
          <w:sz w:val="24"/>
          <w:szCs w:val="24"/>
          <w:lang w:val="sr-Latn-RS"/>
        </w:rPr>
      </w:pPr>
    </w:p>
    <w:p w:rsidR="006F1A29" w:rsidRDefault="00E71D25">
      <w:pPr>
        <w:spacing w:after="0"/>
        <w:jc w:val="center"/>
        <w:rPr>
          <w:rFonts w:ascii="DejaVu Sans" w:hAnsi="DejaVu Sans"/>
          <w:sz w:val="20"/>
          <w:szCs w:val="20"/>
          <w:lang w:val="sr-Latn-RS"/>
        </w:rPr>
      </w:pPr>
      <w:r>
        <w:rPr>
          <w:rFonts w:ascii="DejaVu Sans" w:hAnsi="DejaVu Sans"/>
          <w:color w:val="000000" w:themeColor="text1"/>
          <w:sz w:val="20"/>
          <w:szCs w:val="20"/>
          <w:lang w:val="sr-Latn-RS"/>
        </w:rPr>
        <w:t>Kurs je akreditovan kod Zdravstvenog saveta Srbije, broj akreditacije Г-11/19</w:t>
      </w:r>
    </w:p>
    <w:p w:rsidR="006F1A29" w:rsidRDefault="006F1A29">
      <w:pPr>
        <w:spacing w:after="0"/>
        <w:ind w:left="2160"/>
        <w:jc w:val="both"/>
        <w:rPr>
          <w:rFonts w:ascii="DejaVu Sans" w:hAnsi="DejaVu Sans" w:cs="Times New Roman"/>
          <w:sz w:val="24"/>
          <w:szCs w:val="24"/>
        </w:rPr>
      </w:pPr>
    </w:p>
    <w:tbl>
      <w:tblPr>
        <w:tblW w:w="9017" w:type="dxa"/>
        <w:tblInd w:w="1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450"/>
        <w:gridCol w:w="6567"/>
      </w:tblGrid>
      <w:tr w:rsidR="006F1A29">
        <w:trPr>
          <w:trHeight w:val="161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A29" w:rsidRDefault="00E71D25">
            <w:pPr>
              <w:spacing w:before="120" w:after="0"/>
              <w:rPr>
                <w:sz w:val="24"/>
                <w:szCs w:val="24"/>
              </w:rPr>
            </w:pPr>
            <w:proofErr w:type="spellStart"/>
            <w:r>
              <w:rPr>
                <w:rFonts w:ascii="DejaVu Sans" w:hAnsi="DejaVu Sans" w:cstheme="minorHAnsi"/>
                <w:sz w:val="24"/>
                <w:szCs w:val="24"/>
              </w:rPr>
              <w:t>Ime</w:t>
            </w:r>
            <w:proofErr w:type="spellEnd"/>
            <w:r>
              <w:rPr>
                <w:rFonts w:ascii="DejaVu Sans" w:hAnsi="DejaVu Sans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jaVu Sans" w:hAnsi="DejaVu Sans" w:cstheme="minorHAnsi"/>
                <w:sz w:val="24"/>
                <w:szCs w:val="24"/>
              </w:rPr>
              <w:t>i</w:t>
            </w:r>
            <w:proofErr w:type="spellEnd"/>
            <w:r>
              <w:rPr>
                <w:rFonts w:ascii="DejaVu Sans" w:hAnsi="DejaVu Sans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jaVu Sans" w:hAnsi="DejaVu Sans" w:cstheme="minorHAnsi"/>
                <w:sz w:val="24"/>
                <w:szCs w:val="24"/>
              </w:rPr>
              <w:t>prezime</w:t>
            </w:r>
            <w:proofErr w:type="spellEnd"/>
            <w:r>
              <w:rPr>
                <w:rFonts w:ascii="DejaVu Sans" w:hAnsi="DejaVu Sans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A29" w:rsidRDefault="006F1A29">
            <w:pPr>
              <w:spacing w:before="120" w:after="0"/>
              <w:rPr>
                <w:rFonts w:ascii="DejaVu Sans" w:hAnsi="DejaVu Sans" w:cs="Times New Roman"/>
                <w:sz w:val="24"/>
                <w:szCs w:val="24"/>
              </w:rPr>
            </w:pPr>
          </w:p>
        </w:tc>
      </w:tr>
      <w:tr w:rsidR="006F1A29">
        <w:trPr>
          <w:trHeight w:val="161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A29" w:rsidRDefault="00E71D25">
            <w:pPr>
              <w:spacing w:before="120" w:after="0"/>
              <w:rPr>
                <w:sz w:val="24"/>
                <w:szCs w:val="24"/>
              </w:rPr>
            </w:pPr>
            <w:proofErr w:type="spellStart"/>
            <w:r>
              <w:rPr>
                <w:rFonts w:ascii="DejaVu Sans" w:hAnsi="DejaVu Sans" w:cstheme="minorHAnsi"/>
                <w:sz w:val="24"/>
                <w:szCs w:val="24"/>
              </w:rPr>
              <w:t>Broj</w:t>
            </w:r>
            <w:proofErr w:type="spellEnd"/>
            <w:r>
              <w:rPr>
                <w:rFonts w:ascii="DejaVu Sans" w:hAnsi="DejaVu Sans" w:cstheme="minorHAnsi"/>
                <w:sz w:val="24"/>
                <w:szCs w:val="24"/>
              </w:rPr>
              <w:t xml:space="preserve"> licence </w:t>
            </w:r>
          </w:p>
        </w:tc>
        <w:tc>
          <w:tcPr>
            <w:tcW w:w="6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A29" w:rsidRDefault="006F1A29">
            <w:pPr>
              <w:spacing w:before="120" w:after="0"/>
              <w:rPr>
                <w:rFonts w:ascii="DejaVu Sans" w:hAnsi="DejaVu Sans" w:cs="Times New Roman"/>
                <w:sz w:val="24"/>
                <w:szCs w:val="24"/>
              </w:rPr>
            </w:pPr>
          </w:p>
        </w:tc>
      </w:tr>
      <w:tr w:rsidR="006F1A29">
        <w:trPr>
          <w:trHeight w:val="161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A29" w:rsidRDefault="00E71D25">
            <w:pPr>
              <w:spacing w:before="120" w:after="0"/>
              <w:rPr>
                <w:sz w:val="24"/>
                <w:szCs w:val="24"/>
              </w:rPr>
            </w:pPr>
            <w:proofErr w:type="spellStart"/>
            <w:r>
              <w:rPr>
                <w:rFonts w:ascii="DejaVu Sans" w:hAnsi="DejaVu Sans" w:cstheme="minorHAnsi"/>
                <w:sz w:val="24"/>
                <w:szCs w:val="24"/>
              </w:rPr>
              <w:t>Zvanje</w:t>
            </w:r>
            <w:proofErr w:type="spellEnd"/>
            <w:r>
              <w:rPr>
                <w:rFonts w:ascii="DejaVu Sans" w:hAnsi="DejaVu Sans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A29" w:rsidRDefault="006F1A29">
            <w:pPr>
              <w:spacing w:before="120" w:after="0"/>
              <w:rPr>
                <w:rFonts w:ascii="DejaVu Sans" w:hAnsi="DejaVu Sans" w:cs="Times New Roman"/>
                <w:sz w:val="24"/>
                <w:szCs w:val="24"/>
              </w:rPr>
            </w:pPr>
          </w:p>
        </w:tc>
      </w:tr>
      <w:tr w:rsidR="006F1A29">
        <w:trPr>
          <w:trHeight w:val="161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A29" w:rsidRDefault="00E71D25">
            <w:pPr>
              <w:spacing w:before="120" w:after="0"/>
              <w:rPr>
                <w:sz w:val="24"/>
                <w:szCs w:val="24"/>
              </w:rPr>
            </w:pPr>
            <w:proofErr w:type="spellStart"/>
            <w:r>
              <w:rPr>
                <w:rFonts w:ascii="DejaVu Sans" w:hAnsi="DejaVu Sans" w:cstheme="minorHAnsi"/>
                <w:sz w:val="24"/>
                <w:szCs w:val="24"/>
              </w:rPr>
              <w:t>Naziv</w:t>
            </w:r>
            <w:proofErr w:type="spellEnd"/>
            <w:r>
              <w:rPr>
                <w:rFonts w:ascii="DejaVu Sans" w:hAnsi="DejaVu Sans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jaVu Sans" w:hAnsi="DejaVu Sans" w:cstheme="minorHAnsi"/>
                <w:sz w:val="24"/>
                <w:szCs w:val="24"/>
              </w:rPr>
              <w:t>ustanove</w:t>
            </w:r>
            <w:proofErr w:type="spellEnd"/>
            <w:r>
              <w:rPr>
                <w:rFonts w:ascii="DejaVu Sans" w:hAnsi="DejaVu Sans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A29" w:rsidRDefault="006F1A29">
            <w:pPr>
              <w:spacing w:before="120" w:after="0"/>
              <w:rPr>
                <w:rFonts w:ascii="DejaVu Sans" w:hAnsi="DejaVu Sans" w:cs="Times New Roman"/>
                <w:sz w:val="24"/>
                <w:szCs w:val="24"/>
              </w:rPr>
            </w:pPr>
          </w:p>
        </w:tc>
      </w:tr>
      <w:tr w:rsidR="006F1A29">
        <w:trPr>
          <w:trHeight w:val="161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A29" w:rsidRDefault="00E71D25">
            <w:pPr>
              <w:spacing w:before="120" w:after="0"/>
              <w:rPr>
                <w:sz w:val="24"/>
                <w:szCs w:val="24"/>
              </w:rPr>
            </w:pPr>
            <w:proofErr w:type="spellStart"/>
            <w:r>
              <w:rPr>
                <w:rFonts w:ascii="DejaVu Sans" w:hAnsi="DejaVu Sans" w:cstheme="minorHAnsi"/>
                <w:sz w:val="24"/>
                <w:szCs w:val="24"/>
              </w:rPr>
              <w:t>Adresa</w:t>
            </w:r>
            <w:proofErr w:type="spellEnd"/>
            <w:r>
              <w:rPr>
                <w:rFonts w:ascii="DejaVu Sans" w:hAnsi="DejaVu Sans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A29" w:rsidRDefault="006F1A29">
            <w:pPr>
              <w:spacing w:before="120" w:after="0"/>
              <w:rPr>
                <w:rFonts w:ascii="DejaVu Sans" w:hAnsi="DejaVu Sans" w:cs="Times New Roman"/>
                <w:sz w:val="24"/>
                <w:szCs w:val="24"/>
              </w:rPr>
            </w:pPr>
          </w:p>
        </w:tc>
      </w:tr>
      <w:tr w:rsidR="006F1A29">
        <w:trPr>
          <w:trHeight w:val="161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A29" w:rsidRDefault="00E71D25">
            <w:pPr>
              <w:spacing w:before="120" w:after="0"/>
              <w:rPr>
                <w:sz w:val="24"/>
                <w:szCs w:val="24"/>
              </w:rPr>
            </w:pPr>
            <w:proofErr w:type="spellStart"/>
            <w:r>
              <w:rPr>
                <w:rFonts w:ascii="DejaVu Sans" w:hAnsi="DejaVu Sans" w:cstheme="minorHAnsi"/>
                <w:sz w:val="24"/>
                <w:szCs w:val="24"/>
              </w:rPr>
              <w:t>Kontakt</w:t>
            </w:r>
            <w:proofErr w:type="spellEnd"/>
            <w:r>
              <w:rPr>
                <w:rFonts w:ascii="DejaVu Sans" w:hAnsi="DejaVu Sans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jaVu Sans" w:hAnsi="DejaVu Sans" w:cstheme="minorHAnsi"/>
                <w:sz w:val="24"/>
                <w:szCs w:val="24"/>
              </w:rPr>
              <w:t>telefon</w:t>
            </w:r>
            <w:proofErr w:type="spellEnd"/>
            <w:r>
              <w:rPr>
                <w:rFonts w:ascii="DejaVu Sans" w:hAnsi="DejaVu Sans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A29" w:rsidRDefault="006F1A29">
            <w:pPr>
              <w:spacing w:before="120" w:after="0"/>
              <w:rPr>
                <w:rFonts w:ascii="DejaVu Sans" w:hAnsi="DejaVu Sans" w:cs="Times New Roman"/>
                <w:sz w:val="24"/>
                <w:szCs w:val="24"/>
              </w:rPr>
            </w:pPr>
          </w:p>
        </w:tc>
      </w:tr>
      <w:tr w:rsidR="006F1A29">
        <w:trPr>
          <w:trHeight w:val="161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A29" w:rsidRDefault="00E71D25">
            <w:pPr>
              <w:spacing w:before="120" w:after="0"/>
              <w:rPr>
                <w:sz w:val="24"/>
                <w:szCs w:val="24"/>
              </w:rPr>
            </w:pPr>
            <w:r>
              <w:rPr>
                <w:rFonts w:ascii="DejaVu Sans" w:hAnsi="DejaVu Sans" w:cstheme="minorHAnsi"/>
                <w:sz w:val="24"/>
                <w:szCs w:val="24"/>
              </w:rPr>
              <w:t xml:space="preserve">e-mail </w:t>
            </w:r>
          </w:p>
        </w:tc>
        <w:tc>
          <w:tcPr>
            <w:tcW w:w="6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F1A29" w:rsidRDefault="006F1A29">
            <w:pPr>
              <w:spacing w:before="120" w:after="0"/>
              <w:rPr>
                <w:rFonts w:ascii="DejaVu Sans" w:hAnsi="DejaVu Sans" w:cs="Times New Roman"/>
                <w:sz w:val="24"/>
                <w:szCs w:val="24"/>
              </w:rPr>
            </w:pPr>
          </w:p>
        </w:tc>
      </w:tr>
    </w:tbl>
    <w:p w:rsidR="006F1A29" w:rsidRDefault="006F1A29">
      <w:pPr>
        <w:spacing w:after="0"/>
        <w:jc w:val="both"/>
        <w:rPr>
          <w:rFonts w:ascii="DejaVu Sans" w:hAnsi="DejaVu Sans"/>
          <w:sz w:val="24"/>
          <w:szCs w:val="24"/>
          <w:lang w:val="sr-Latn-RS"/>
        </w:rPr>
      </w:pPr>
    </w:p>
    <w:p w:rsidR="006F1A29" w:rsidRDefault="00E71D25">
      <w:pPr>
        <w:spacing w:after="0"/>
        <w:jc w:val="both"/>
      </w:pPr>
      <w:r>
        <w:rPr>
          <w:rFonts w:ascii="DejaVu Sans" w:hAnsi="DejaVu Sans"/>
          <w:sz w:val="24"/>
          <w:szCs w:val="24"/>
          <w:lang w:val="sr-Latn-RS"/>
        </w:rPr>
        <w:t xml:space="preserve">Kotizacija za kurs iznosi 3000 dinara. Uplate se vrše na račun Instituta za primenu nuklearne </w:t>
      </w:r>
      <w:r>
        <w:rPr>
          <w:rFonts w:ascii="DejaVu Sans" w:hAnsi="DejaVu Sans"/>
          <w:sz w:val="24"/>
          <w:szCs w:val="24"/>
          <w:lang w:val="sr-Latn-RS"/>
        </w:rPr>
        <w:t>energije, na broj 340-13505-58, sa naznakom „Kotizacija za kurs KME 31.05.2019“. Uplatu je moguće izvršiti preko opšte upl</w:t>
      </w:r>
      <w:r>
        <w:rPr>
          <w:rFonts w:ascii="DejaVu Sans" w:hAnsi="DejaVu Sans"/>
          <w:sz w:val="24"/>
          <w:szCs w:val="24"/>
          <w:lang w:val="sr-Latn-RS"/>
        </w:rPr>
        <w:t xml:space="preserve">atnice ili fakture (profakture </w:t>
      </w:r>
      <w:r>
        <w:rPr>
          <w:rFonts w:ascii="DejaVu Sans" w:hAnsi="DejaVu Sans"/>
          <w:sz w:val="24"/>
          <w:szCs w:val="24"/>
          <w:lang w:val="sr-Latn-RS"/>
        </w:rPr>
        <w:t>će biti poslate na zahtev). Kotizacija uključuje učešće na kursu, materijal sa kursa i sertifikat o učešću. Učesnicima će biti obezbeđen koktel i posluženje u toku pauza kursa.</w:t>
      </w:r>
    </w:p>
    <w:p w:rsidR="006F1A29" w:rsidRDefault="006F1A29">
      <w:pPr>
        <w:spacing w:after="0"/>
        <w:ind w:firstLine="720"/>
        <w:jc w:val="both"/>
        <w:rPr>
          <w:rFonts w:ascii="DejaVu Sans" w:hAnsi="DejaVu Sans"/>
          <w:sz w:val="24"/>
          <w:szCs w:val="24"/>
          <w:lang w:val="sr-Latn-RS"/>
        </w:rPr>
      </w:pPr>
    </w:p>
    <w:p w:rsidR="006F1A29" w:rsidRDefault="00E71D25">
      <w:pPr>
        <w:spacing w:after="0"/>
      </w:pPr>
      <w:r>
        <w:rPr>
          <w:rFonts w:ascii="DejaVu Sans" w:hAnsi="DejaVu Sans"/>
          <w:sz w:val="24"/>
          <w:szCs w:val="24"/>
          <w:lang w:val="sr-Latn-RS"/>
        </w:rPr>
        <w:t xml:space="preserve">Popunjenu prijavu i dokaz o uplati dostaviti faksom na 011 2618-724 ili elektronski na </w:t>
      </w:r>
      <w:hyperlink r:id="rId4">
        <w:r>
          <w:rPr>
            <w:rStyle w:val="InternetLink"/>
            <w:rFonts w:ascii="DejaVu Sans" w:hAnsi="DejaVu Sans"/>
            <w:color w:val="00000A"/>
            <w:sz w:val="24"/>
            <w:szCs w:val="24"/>
            <w:lang w:val="sr-Latn-RS"/>
          </w:rPr>
          <w:t>inepedukacija@gmail.com</w:t>
        </w:r>
      </w:hyperlink>
      <w:r>
        <w:rPr>
          <w:rFonts w:ascii="DejaVu Sans" w:hAnsi="DejaVu Sans"/>
          <w:sz w:val="24"/>
          <w:szCs w:val="24"/>
          <w:lang w:val="sr-Latn-RS"/>
        </w:rPr>
        <w:t>. Rok za prijavu je 27.05.2019.</w:t>
      </w:r>
    </w:p>
    <w:p w:rsidR="006F1A29" w:rsidRDefault="006F1A29">
      <w:pPr>
        <w:spacing w:after="0"/>
        <w:ind w:firstLine="720"/>
        <w:jc w:val="both"/>
        <w:rPr>
          <w:rFonts w:ascii="DejaVu Sans" w:hAnsi="DejaVu Sans"/>
          <w:sz w:val="24"/>
          <w:szCs w:val="24"/>
          <w:lang w:val="sr-Latn-RS"/>
        </w:rPr>
      </w:pPr>
    </w:p>
    <w:p w:rsidR="006F1A29" w:rsidRDefault="006F1A29">
      <w:pPr>
        <w:spacing w:after="0" w:line="288" w:lineRule="auto"/>
        <w:jc w:val="both"/>
        <w:rPr>
          <w:i/>
          <w:color w:val="000000" w:themeColor="text1"/>
          <w:sz w:val="24"/>
        </w:rPr>
      </w:pPr>
    </w:p>
    <w:sectPr w:rsidR="006F1A29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29"/>
    <w:rsid w:val="006F1A29"/>
    <w:rsid w:val="00E7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6B7E18-9F0C-47E1-A550-6A40F960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5542E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30053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alibri" w:cs="Calibri"/>
      <w:b/>
      <w:color w:val="00000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554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5D4"/>
    <w:pPr>
      <w:ind w:left="720"/>
      <w:contextualSpacing/>
    </w:pPr>
  </w:style>
  <w:style w:type="paragraph" w:customStyle="1" w:styleId="Default">
    <w:name w:val="Default"/>
    <w:qFormat/>
    <w:rsid w:val="0057534D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epedukaci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dc:description/>
  <cp:lastModifiedBy>Windows User</cp:lastModifiedBy>
  <cp:revision>2</cp:revision>
  <cp:lastPrinted>2018-03-13T08:08:00Z</cp:lastPrinted>
  <dcterms:created xsi:type="dcterms:W3CDTF">2019-05-14T07:40:00Z</dcterms:created>
  <dcterms:modified xsi:type="dcterms:W3CDTF">2019-05-14T07:40:00Z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